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84" w:rsidRPr="007E0484" w:rsidRDefault="007E0484" w:rsidP="007E04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7E0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Щодо профілактики залежності населення від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нікотину, алкоголю</w:t>
      </w:r>
      <w:r w:rsidRPr="007E0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!</w:t>
      </w:r>
    </w:p>
    <w:p w:rsidR="007E0484" w:rsidRPr="007E0484" w:rsidRDefault="007E0484" w:rsidP="007E0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>
        <w:rPr>
          <w:noProof/>
        </w:rPr>
        <w:drawing>
          <wp:inline distT="0" distB="0" distL="0" distR="0">
            <wp:extent cx="6120765" cy="2550319"/>
            <wp:effectExtent l="19050" t="0" r="0" b="0"/>
            <wp:docPr id="1" name="Рисунок 1" descr="Куріння – це хвороба, яку треба лікувати | Українська правда _Ж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ріння – це хвороба, яку треба лікувати | Українська правда _Житт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55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Проблема «шкідливих звичок» є найбільш поширеною в наш час, а боротьба з ними це завдання не тільки державного рівня, а й кожної окремої людини.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Паління – це розповсюджена звичка, яка призводить до небезпечних порушень здоров’я, особливо у дітей.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Найбільшу небезпеку тютюн становить для підлітків. Особи, які почали палити до 25 років, помирають від раку легень у 5 разів частіше ніж ті хто запалив після 25 років.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Смертельною є доза від 50 до 100 мг. нікотину, що є еквівалентною 20 випаленим сигаретам!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Причини паління.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Ключовим, через що молодь починає палити, дослідники вважають паління в родині й найближчому оточенні, коли паління сприймається як нормальне явище.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Біля 90 % курців вважають паління шкідливим для себе, і лише дві третини роблять спроби полишити звичку.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 xml:space="preserve">Наслідки паління можуть проявлятися від </w:t>
      </w:r>
      <w:proofErr w:type="spellStart"/>
      <w:r w:rsidRPr="007E0484">
        <w:rPr>
          <w:rFonts w:ascii="Times New Roman" w:eastAsia="Times New Roman" w:hAnsi="Times New Roman" w:cs="Times New Roman"/>
          <w:sz w:val="24"/>
          <w:szCs w:val="24"/>
        </w:rPr>
        <w:t>першіння</w:t>
      </w:r>
      <w:proofErr w:type="spellEnd"/>
      <w:r w:rsidRPr="007E0484">
        <w:rPr>
          <w:rFonts w:ascii="Times New Roman" w:eastAsia="Times New Roman" w:hAnsi="Times New Roman" w:cs="Times New Roman"/>
          <w:sz w:val="24"/>
          <w:szCs w:val="24"/>
        </w:rPr>
        <w:t xml:space="preserve"> в горлі та подразнення очей до хронічного бронхіту, ішемічної хвороби серця, раку.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 xml:space="preserve">Курці завдають шкоди не лише собі, а й оточуючим, які дихають повітрям забрудненим тютюновим димом. Концентрація окису вуглецю в приміщеннях через паління значно підвищується. Особливо це шкідливо для дітей. Вагітні жінки які палять наражають на небезпеку плід, збільшуючи ризик смерті дитини у </w:t>
      </w:r>
      <w:proofErr w:type="spellStart"/>
      <w:r w:rsidRPr="007E0484">
        <w:rPr>
          <w:rFonts w:ascii="Times New Roman" w:eastAsia="Times New Roman" w:hAnsi="Times New Roman" w:cs="Times New Roman"/>
          <w:sz w:val="24"/>
          <w:szCs w:val="24"/>
        </w:rPr>
        <w:t>перинатальному</w:t>
      </w:r>
      <w:proofErr w:type="spellEnd"/>
      <w:r w:rsidRPr="007E0484">
        <w:rPr>
          <w:rFonts w:ascii="Times New Roman" w:eastAsia="Times New Roman" w:hAnsi="Times New Roman" w:cs="Times New Roman"/>
          <w:sz w:val="24"/>
          <w:szCs w:val="24"/>
        </w:rPr>
        <w:t xml:space="preserve"> періоді (внутрішньоутробний період та 7 діб після народження). Діти від матерів, які палять, частіше народжуються з дефектами та більш сприйнятливі до хвороб.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Профілактика тютюнопаління:                                                                  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Проаналізувати, коли і чому виникає бажання палити.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lastRenderedPageBreak/>
        <w:t>Під час паління – задатися питанням: чи приносить ця звичка мені задоволення зараз?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Призначити день відмови від паління.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Переконати себе, що паління шкідливе для здоров’я.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Щодня зменшувати кількість випалених цигарок.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Почати займатися фізичними вправами.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У разі виникнення бажання запалити – випити склянку води, зайнятися цікавою справою тощо.</w:t>
      </w:r>
    </w:p>
    <w:p w:rsidR="007E0484" w:rsidRPr="007E0484" w:rsidRDefault="007E0484" w:rsidP="007E04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За день до призначеного дня відмови від паління – випалити вдвічі більше цигарок ніж звичайно (відбудеться перенасичення організму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нікотином з відповідними неприємними відчуттями), кинути палити буде простіше.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Пам’ятайте!</w:t>
      </w:r>
    </w:p>
    <w:p w:rsid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 Якщо людина випалює в день лише 1 – 2 цигарки то скорочує тривалість життя на 4 – 6 років.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120765" cy="4590574"/>
            <wp:effectExtent l="19050" t="0" r="0" b="0"/>
            <wp:docPr id="4" name="Рисунок 4" descr="Шкідливий вплив тютюнопаління - презентація з основ безпеки життєдіяльності  (ОБЖ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ідливий вплив тютюнопаління - презентація з основ безпеки життєдіяльності  (ОБЖ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484" w:rsidRPr="007E0484" w:rsidRDefault="007E0484" w:rsidP="007E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E0484">
        <w:rPr>
          <w:rFonts w:ascii="Times New Roman" w:eastAsia="Times New Roman" w:hAnsi="Times New Roman" w:cs="Times New Roman"/>
          <w:b/>
          <w:bCs/>
          <w:sz w:val="36"/>
          <w:szCs w:val="36"/>
        </w:rPr>
        <w:t>Алкоголізм – біда цілого суспільства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Алкоголь негативно впливає не тільки на того хто зловживає ним, але й на майбутнє покоління.  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7E0484">
        <w:rPr>
          <w:rFonts w:ascii="Times New Roman" w:eastAsia="Times New Roman" w:hAnsi="Times New Roman" w:cs="Times New Roman"/>
          <w:sz w:val="24"/>
          <w:szCs w:val="24"/>
        </w:rPr>
        <w:t>Дослідження вчених доводять, що у підлітків алкоголізм як захворювання  виникає і розвивається у 4 рази швидше, ніж у дорослих. Деградація особистості також відбувається набагато швидше.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Ті хто зловживають алкоголем живуть приблизно на 15 років менше, ніж люди з помірним та несистематичним вживанням спиртних напоїв! 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Pr="007E0484">
        <w:rPr>
          <w:rFonts w:ascii="Times New Roman" w:eastAsia="Times New Roman" w:hAnsi="Times New Roman" w:cs="Times New Roman"/>
          <w:sz w:val="24"/>
          <w:szCs w:val="24"/>
        </w:rPr>
        <w:t>Науково доведено, що наслідки одноразового вживання алкоголю здоровою людиною зберігаються в організмі протягом 2-х тижнів.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Концентрація алкоголю у крові більше 5 % є смертельною для дорослої людини!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Якщо людина знаходиться під впливом алкоголю протягом значного часу, біохімічні процеси головного мозку змінюються. Організм прагне підтримати процеси функціонування нервової системи і як наслідок – формується звичка (стан), яка веде до щоразу більшої дози вжитого алкоголю, у людини формується алкогольна залежність.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Алкоголь впливає на ЦНС: гальмує роботу мозкових центрів, що відповідають за вищу діяльність людини (інтелект, совість, критичну оцінку ситуації, рівень культури).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 xml:space="preserve">На тлі хронічного захворювання на алкоголізм також виникають алкогольні </w:t>
      </w:r>
      <w:proofErr w:type="spellStart"/>
      <w:r w:rsidRPr="007E0484">
        <w:rPr>
          <w:rFonts w:ascii="Times New Roman" w:eastAsia="Times New Roman" w:hAnsi="Times New Roman" w:cs="Times New Roman"/>
          <w:sz w:val="24"/>
          <w:szCs w:val="24"/>
        </w:rPr>
        <w:t>кардіоміопатія</w:t>
      </w:r>
      <w:proofErr w:type="spellEnd"/>
      <w:r w:rsidRPr="007E0484">
        <w:rPr>
          <w:rFonts w:ascii="Times New Roman" w:eastAsia="Times New Roman" w:hAnsi="Times New Roman" w:cs="Times New Roman"/>
          <w:sz w:val="24"/>
          <w:szCs w:val="24"/>
        </w:rPr>
        <w:t xml:space="preserve">, гастрит, панкреатит, гепатит, нефропатія, </w:t>
      </w:r>
      <w:proofErr w:type="spellStart"/>
      <w:r w:rsidRPr="007E0484">
        <w:rPr>
          <w:rFonts w:ascii="Times New Roman" w:eastAsia="Times New Roman" w:hAnsi="Times New Roman" w:cs="Times New Roman"/>
          <w:sz w:val="24"/>
          <w:szCs w:val="24"/>
        </w:rPr>
        <w:t>енцефалопатія</w:t>
      </w:r>
      <w:proofErr w:type="spellEnd"/>
      <w:r w:rsidRPr="007E0484">
        <w:rPr>
          <w:rFonts w:ascii="Times New Roman" w:eastAsia="Times New Roman" w:hAnsi="Times New Roman" w:cs="Times New Roman"/>
          <w:sz w:val="24"/>
          <w:szCs w:val="24"/>
        </w:rPr>
        <w:t>, анемії, порушення імунної системи, ризик інсульту.   </w:t>
      </w: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Профілактика алкоголізму:</w:t>
      </w:r>
    </w:p>
    <w:p w:rsidR="007E0484" w:rsidRPr="007E0484" w:rsidRDefault="007E0484" w:rsidP="007E0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Не долучатися до вживання алкоголю.</w:t>
      </w:r>
    </w:p>
    <w:p w:rsidR="007E0484" w:rsidRPr="007E0484" w:rsidRDefault="007E0484" w:rsidP="007E0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З юних років привчатися до спорту.</w:t>
      </w:r>
    </w:p>
    <w:p w:rsidR="007E0484" w:rsidRPr="007E0484" w:rsidRDefault="007E0484" w:rsidP="007E0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Тренувати силу волі, відмовлятися від пропозицій щодо вживання спиртних напоїв.</w:t>
      </w:r>
    </w:p>
    <w:p w:rsidR="007E0484" w:rsidRPr="007E0484" w:rsidRDefault="007E0484" w:rsidP="007E0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Знайти собі корисні та цікаві заняття.</w:t>
      </w:r>
    </w:p>
    <w:p w:rsidR="007E0484" w:rsidRPr="007E0484" w:rsidRDefault="007E0484" w:rsidP="007E0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Навчитись отримувати задоволення від тверезого спілкування.</w:t>
      </w:r>
    </w:p>
    <w:p w:rsidR="007E0484" w:rsidRPr="007E0484" w:rsidRDefault="007E0484" w:rsidP="007E0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Відпочивати під час вихідних та свят, не вживаючи алкоголю.</w:t>
      </w:r>
    </w:p>
    <w:p w:rsidR="007E0484" w:rsidRPr="007E0484" w:rsidRDefault="007E0484" w:rsidP="007E04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sz w:val="24"/>
          <w:szCs w:val="24"/>
        </w:rPr>
        <w:t>Загартовуватись і піклуватися про стан свого здоров’я, ставити собі мету в житті.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Пам’ятайте!</w:t>
      </w:r>
    </w:p>
    <w:p w:rsidR="007E0484" w:rsidRPr="007E0484" w:rsidRDefault="007E0484" w:rsidP="007E0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Ви несете відповідальність за своє здоров’я</w:t>
      </w:r>
      <w:r w:rsidRPr="007E0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484">
        <w:rPr>
          <w:rFonts w:ascii="Times New Roman" w:eastAsia="Times New Roman" w:hAnsi="Times New Roman" w:cs="Times New Roman"/>
          <w:b/>
          <w:bCs/>
          <w:sz w:val="24"/>
          <w:szCs w:val="24"/>
        </w:rPr>
        <w:t>та здоров’я нащадків.</w:t>
      </w:r>
    </w:p>
    <w:p w:rsidR="007E0484" w:rsidRPr="007E0484" w:rsidRDefault="007E0484" w:rsidP="007E0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115050" cy="3552825"/>
            <wp:effectExtent l="19050" t="0" r="0" b="0"/>
            <wp:docPr id="7" name="Рисунок 7" descr="Может ли помочь кодирование от алкоголизма? Суть 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жет ли помочь кодирование от алкоголизма? Суть процесс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5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49" w:rsidRDefault="00737E49"/>
    <w:sectPr w:rsidR="00737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9D7"/>
    <w:multiLevelType w:val="multilevel"/>
    <w:tmpl w:val="47FC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60EB9"/>
    <w:multiLevelType w:val="multilevel"/>
    <w:tmpl w:val="FF1E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0484"/>
    <w:rsid w:val="00737E49"/>
    <w:rsid w:val="007E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4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2622</Words>
  <Characters>1495</Characters>
  <Application>Microsoft Office Word</Application>
  <DocSecurity>0</DocSecurity>
  <Lines>12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2021-01-25T09:04:00Z</dcterms:created>
  <dcterms:modified xsi:type="dcterms:W3CDTF">2021-01-25T09:12:00Z</dcterms:modified>
</cp:coreProperties>
</file>