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164" w:rsidRPr="000C5164" w:rsidRDefault="000C5164" w:rsidP="000C5164">
      <w:pPr>
        <w:spacing w:before="150" w:after="150" w:line="240" w:lineRule="auto"/>
        <w:ind w:left="225" w:right="225" w:firstLine="567"/>
        <w:jc w:val="center"/>
        <w:rPr>
          <w:rFonts w:ascii="Times New Roman" w:eastAsia="Times New Roman" w:hAnsi="Times New Roman"/>
          <w:sz w:val="32"/>
          <w:szCs w:val="32"/>
        </w:rPr>
      </w:pPr>
      <w:r w:rsidRPr="000C5164">
        <w:rPr>
          <w:rFonts w:ascii="Times New Roman" w:eastAsia="Times New Roman" w:hAnsi="Times New Roman"/>
          <w:sz w:val="32"/>
          <w:szCs w:val="32"/>
          <w:lang w:val="en-US"/>
        </w:rPr>
        <w:fldChar w:fldCharType="begin"/>
      </w:r>
      <w:r w:rsidRPr="000C5164">
        <w:rPr>
          <w:rFonts w:ascii="Times New Roman" w:eastAsia="Times New Roman" w:hAnsi="Times New Roman"/>
          <w:sz w:val="32"/>
          <w:szCs w:val="32"/>
        </w:rPr>
        <w:instrText xml:space="preserve"> 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HYPERLINK</w:instrText>
      </w:r>
      <w:r w:rsidRPr="000C5164">
        <w:rPr>
          <w:rFonts w:ascii="Times New Roman" w:eastAsia="Times New Roman" w:hAnsi="Times New Roman"/>
          <w:sz w:val="32"/>
          <w:szCs w:val="32"/>
        </w:rPr>
        <w:instrText xml:space="preserve"> "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mailto</w:instrText>
      </w:r>
      <w:r w:rsidRPr="000C5164">
        <w:rPr>
          <w:rFonts w:ascii="Times New Roman" w:eastAsia="Times New Roman" w:hAnsi="Times New Roman"/>
          <w:sz w:val="32"/>
          <w:szCs w:val="32"/>
        </w:rPr>
        <w:instrText>: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osvita</w:instrText>
      </w:r>
      <w:r w:rsidRPr="000C5164">
        <w:rPr>
          <w:rFonts w:ascii="Times New Roman" w:eastAsia="Times New Roman" w:hAnsi="Times New Roman"/>
          <w:sz w:val="32"/>
          <w:szCs w:val="32"/>
        </w:rPr>
        <w:instrText>@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zt</w:instrText>
      </w:r>
      <w:r w:rsidRPr="000C5164">
        <w:rPr>
          <w:rFonts w:ascii="Times New Roman" w:eastAsia="Times New Roman" w:hAnsi="Times New Roman"/>
          <w:sz w:val="32"/>
          <w:szCs w:val="32"/>
        </w:rPr>
        <w:instrText>-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rada</w:instrText>
      </w:r>
      <w:r w:rsidRPr="000C5164">
        <w:rPr>
          <w:rFonts w:ascii="Times New Roman" w:eastAsia="Times New Roman" w:hAnsi="Times New Roman"/>
          <w:sz w:val="32"/>
          <w:szCs w:val="32"/>
        </w:rPr>
        <w:instrText>.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gov</w:instrText>
      </w:r>
      <w:r w:rsidRPr="000C5164">
        <w:rPr>
          <w:rFonts w:ascii="Times New Roman" w:eastAsia="Times New Roman" w:hAnsi="Times New Roman"/>
          <w:sz w:val="32"/>
          <w:szCs w:val="32"/>
        </w:rPr>
        <w:instrText>.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ua</w:instrText>
      </w:r>
      <w:r w:rsidRPr="000C5164">
        <w:rPr>
          <w:rFonts w:ascii="Times New Roman" w:eastAsia="Times New Roman" w:hAnsi="Times New Roman"/>
          <w:sz w:val="32"/>
          <w:szCs w:val="32"/>
        </w:rPr>
        <w:instrText>" \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instrText>o</w:instrText>
      </w:r>
      <w:r w:rsidRPr="000C5164">
        <w:rPr>
          <w:rFonts w:ascii="Times New Roman" w:eastAsia="Times New Roman" w:hAnsi="Times New Roman"/>
          <w:sz w:val="32"/>
          <w:szCs w:val="32"/>
        </w:rPr>
        <w:instrText xml:space="preserve"> "" </w:instrText>
      </w:r>
      <w:r w:rsidRPr="000C5164">
        <w:rPr>
          <w:rFonts w:ascii="Times New Roman" w:eastAsia="Times New Roman" w:hAnsi="Times New Roman"/>
          <w:sz w:val="32"/>
          <w:szCs w:val="32"/>
          <w:lang w:val="en-US"/>
        </w:rPr>
        <w:fldChar w:fldCharType="separate"/>
      </w:r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ВІДОМОСТІ</w:t>
      </w:r>
      <w:r w:rsidRPr="000C5164">
        <w:rPr>
          <w:rFonts w:ascii="Times New Roman" w:eastAsia="Times New Roman" w:hAnsi="Times New Roman"/>
          <w:color w:val="000000"/>
          <w:sz w:val="32"/>
          <w:szCs w:val="32"/>
        </w:rPr>
        <w:br/>
      </w:r>
      <w:r w:rsidRPr="000C5164">
        <w:rPr>
          <w:rFonts w:ascii="Times New Roman" w:eastAsia="Times New Roman" w:hAnsi="Times New Roman"/>
          <w:color w:val="000000"/>
          <w:sz w:val="32"/>
          <w:szCs w:val="32"/>
          <w:lang w:val="en-US"/>
        </w:rPr>
        <w:t> </w:t>
      </w:r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про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кількісні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та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якісні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показники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матеріально-технічного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забезпечення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освітньої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діяльності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за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певним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рівнем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повної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загальної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середньої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освіти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,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необхідного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для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виконання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вимог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державного стандарту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повної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загальної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середньої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освіти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відповідного</w:t>
      </w:r>
      <w:proofErr w:type="spellEnd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 xml:space="preserve"> </w:t>
      </w:r>
      <w:proofErr w:type="spellStart"/>
      <w:r w:rsidRPr="000C5164">
        <w:rPr>
          <w:rFonts w:ascii="Times New Roman" w:eastAsia="Times New Roman" w:hAnsi="Times New Roman"/>
          <w:b/>
          <w:bCs/>
          <w:color w:val="000000"/>
          <w:sz w:val="32"/>
          <w:szCs w:val="32"/>
        </w:rPr>
        <w:t>рівня</w:t>
      </w:r>
      <w:proofErr w:type="spellEnd"/>
      <w:r w:rsidRPr="000C5164">
        <w:rPr>
          <w:rFonts w:ascii="Times New Roman" w:eastAsia="Times New Roman" w:hAnsi="Times New Roman"/>
          <w:sz w:val="32"/>
          <w:szCs w:val="32"/>
          <w:lang w:val="en-US"/>
        </w:rPr>
        <w:fldChar w:fldCharType="end"/>
      </w:r>
    </w:p>
    <w:p w:rsidR="00C40E3E" w:rsidRPr="00E2302D" w:rsidRDefault="00C40E3E" w:rsidP="00C40E3E">
      <w:pPr>
        <w:spacing w:after="0"/>
        <w:rPr>
          <w:rFonts w:ascii="Times New Roman" w:hAnsi="Times New Roman"/>
          <w:sz w:val="28"/>
          <w:szCs w:val="28"/>
        </w:rPr>
      </w:pPr>
    </w:p>
    <w:p w:rsidR="00C40E3E" w:rsidRDefault="00C40E3E" w:rsidP="00C40E3E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8E4441" w:rsidRPr="006E5E48" w:rsidRDefault="00E2302D" w:rsidP="008E4441">
      <w:pPr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uk-UA"/>
        </w:rPr>
        <w:t xml:space="preserve"> </w:t>
      </w:r>
      <w:r w:rsidR="008E4441" w:rsidRPr="006E5E48">
        <w:rPr>
          <w:rFonts w:ascii="Times New Roman" w:hAnsi="Times New Roman"/>
          <w:b/>
        </w:rPr>
        <w:t>ЗАБЕЗПЕЧЕННЯ ПРИМІЩЕННЯМИ НАВЧАЛЬНОГО ПРИЗНАЧЕННЯ,</w:t>
      </w:r>
      <w:r w:rsidR="008E4441">
        <w:rPr>
          <w:rFonts w:ascii="Times New Roman" w:hAnsi="Times New Roman"/>
          <w:b/>
        </w:rPr>
        <w:t xml:space="preserve"> </w:t>
      </w:r>
      <w:r w:rsidR="008E4441" w:rsidRPr="006E5E48">
        <w:rPr>
          <w:rFonts w:ascii="Times New Roman" w:hAnsi="Times New Roman"/>
          <w:b/>
        </w:rPr>
        <w:t>ІНШИМИ ПРИМІЩЕННЯМИ, СПОРТИВНИМИ МАЙДАНЧИКАМИ</w:t>
      </w:r>
      <w:r w:rsidR="008E4441">
        <w:rPr>
          <w:rFonts w:ascii="Times New Roman" w:hAnsi="Times New Roman"/>
          <w:b/>
        </w:rPr>
        <w:t xml:space="preserve"> </w:t>
      </w: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5103"/>
        <w:gridCol w:w="1701"/>
        <w:gridCol w:w="1560"/>
        <w:gridCol w:w="1559"/>
        <w:gridCol w:w="1559"/>
        <w:gridCol w:w="2977"/>
      </w:tblGrid>
      <w:tr w:rsidR="008E4441" w:rsidRPr="00E2302D" w:rsidTr="00B82F65">
        <w:trPr>
          <w:trHeight w:val="1245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8E4441" w:rsidP="00E2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2D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8E4441" w:rsidRPr="00642A05" w:rsidRDefault="008E4441" w:rsidP="0064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2D">
              <w:rPr>
                <w:rFonts w:ascii="Times New Roman" w:hAnsi="Times New Roman"/>
                <w:sz w:val="24"/>
                <w:szCs w:val="24"/>
              </w:rPr>
              <w:t>з/п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1771B8" w:rsidP="00E2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Найменування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приміщень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навчального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призначення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інших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приміщень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,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спортивних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майданчиків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відповідно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до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нормативів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матеріально-технічного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забезпечення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)</w:t>
              </w:r>
            </w:hyperlink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8E4441" w:rsidP="00AF4B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02D">
              <w:rPr>
                <w:rFonts w:ascii="Times New Roman" w:hAnsi="Times New Roman"/>
                <w:sz w:val="24"/>
                <w:szCs w:val="24"/>
              </w:rPr>
              <w:t>Кількість</w:t>
            </w:r>
            <w:proofErr w:type="spellEnd"/>
          </w:p>
          <w:p w:rsidR="008E4441" w:rsidRPr="00EF5904" w:rsidRDefault="00EF5904" w:rsidP="00AF4B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="008E4441" w:rsidRPr="00E2302D">
              <w:rPr>
                <w:rFonts w:ascii="Times New Roman" w:hAnsi="Times New Roman"/>
                <w:sz w:val="24"/>
                <w:szCs w:val="24"/>
              </w:rPr>
              <w:t>риміщень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>,</w:t>
            </w:r>
          </w:p>
          <w:p w:rsidR="00EF5904" w:rsidRPr="00E2302D" w:rsidRDefault="00EF5904" w:rsidP="00AF4B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одиниць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8E4441" w:rsidP="00AF4B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2302D">
              <w:rPr>
                <w:rFonts w:ascii="Times New Roman" w:hAnsi="Times New Roman"/>
                <w:sz w:val="24"/>
                <w:szCs w:val="24"/>
              </w:rPr>
              <w:t>Площа</w:t>
            </w:r>
            <w:proofErr w:type="spellEnd"/>
            <w:r w:rsidRPr="00E2302D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2302D">
              <w:rPr>
                <w:rFonts w:ascii="Times New Roman" w:hAnsi="Times New Roman"/>
                <w:sz w:val="24"/>
                <w:szCs w:val="24"/>
              </w:rPr>
              <w:t>розрахунку</w:t>
            </w:r>
            <w:proofErr w:type="spellEnd"/>
          </w:p>
          <w:p w:rsidR="008E4441" w:rsidRPr="00E2302D" w:rsidRDefault="008E4441" w:rsidP="00AF4BEC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2302D">
              <w:rPr>
                <w:rFonts w:ascii="Times New Roman" w:hAnsi="Times New Roman"/>
                <w:sz w:val="24"/>
                <w:szCs w:val="24"/>
              </w:rPr>
              <w:t xml:space="preserve">на одного </w:t>
            </w:r>
            <w:proofErr w:type="spellStart"/>
            <w:r w:rsidRPr="00E2302D">
              <w:rPr>
                <w:rFonts w:ascii="Times New Roman" w:hAnsi="Times New Roman"/>
                <w:sz w:val="24"/>
                <w:szCs w:val="24"/>
              </w:rPr>
              <w:t>учня</w:t>
            </w:r>
            <w:proofErr w:type="spellEnd"/>
            <w:r w:rsidRPr="00E2302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2302D">
              <w:rPr>
                <w:rFonts w:ascii="Times New Roman" w:hAnsi="Times New Roman"/>
                <w:sz w:val="24"/>
                <w:szCs w:val="24"/>
              </w:rPr>
              <w:t>кв.м</w:t>
            </w:r>
            <w:proofErr w:type="spellEnd"/>
            <w:r w:rsidRPr="00E2302D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1771B8" w:rsidP="00E230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hyperlink r:id="rId7" w:history="1"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Відомості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про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приміщення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(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власні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/в оперативному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управлінні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/у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господарському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віданні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/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наймі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/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оренді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 xml:space="preserve"> </w:t>
              </w:r>
              <w:proofErr w:type="spellStart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тощо</w:t>
              </w:r>
              <w:proofErr w:type="spellEnd"/>
              <w:r w:rsidR="00E2302D" w:rsidRPr="003459BD">
                <w:rPr>
                  <w:rFonts w:ascii="Times New Roman" w:eastAsia="Times New Roman" w:hAnsi="Times New Roman"/>
                  <w:color w:val="000000"/>
                  <w:sz w:val="24"/>
                  <w:szCs w:val="24"/>
                  <w:u w:val="single"/>
                </w:rPr>
                <w:t>)</w:t>
              </w:r>
            </w:hyperlink>
          </w:p>
        </w:tc>
      </w:tr>
      <w:tr w:rsidR="00B82F65" w:rsidRPr="00E2302D" w:rsidTr="00642A05">
        <w:trPr>
          <w:trHeight w:val="333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1" w:rsidRPr="00E2302D" w:rsidRDefault="008E4441" w:rsidP="00E2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1" w:rsidRPr="00E2302D" w:rsidRDefault="008E4441" w:rsidP="00E2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642A05" w:rsidRDefault="00EF5904" w:rsidP="00642A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Необхідна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EF5904" w:rsidP="00E230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Фактична</w:t>
            </w:r>
            <w:proofErr w:type="spellEnd"/>
          </w:p>
          <w:p w:rsidR="008E4441" w:rsidRPr="00E2302D" w:rsidRDefault="008E4441" w:rsidP="00E2302D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E2302D" w:rsidRDefault="00EF5904" w:rsidP="00E2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Необхідна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B82F65" w:rsidP="00B82F65">
            <w:pPr>
              <w:ind w:left="-57" w:right="-5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Фактична</w:t>
            </w:r>
            <w:proofErr w:type="spellEnd"/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441" w:rsidRPr="00E2302D" w:rsidRDefault="008E4441" w:rsidP="00E2302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2F65" w:rsidRPr="00E2302D" w:rsidTr="00642A05">
        <w:trPr>
          <w:trHeight w:val="136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4441" w:rsidRPr="00B82F65" w:rsidRDefault="008E4441" w:rsidP="00B82F6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82F6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B82F65" w:rsidRPr="00E2302D" w:rsidTr="00B82F65">
        <w:trPr>
          <w:trHeight w:val="24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</w:t>
            </w:r>
            <w:r w:rsidR="00EF5904"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и</w:t>
            </w: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інформатики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rPr>
          <w:trHeight w:val="13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фізики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Лаборантська кабінету фізики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0,52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хімії</w:t>
            </w:r>
            <w:r w:rsidR="003138D1"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та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3138D1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Лаборантська к</w:t>
            </w:r>
            <w:r w:rsidR="00841FF9"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абінет</w:t>
            </w: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у хімії та</w:t>
            </w:r>
            <w:r w:rsidR="00841FF9"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біології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0,54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української мови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A86F4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EF5904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FF9" w:rsidRPr="00B82F65" w:rsidRDefault="00841FF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іноземних мов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642A0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Кабінет історії та правознавства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мистецтва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Кабінети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rPr>
          <w:trHeight w:val="20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Майстерня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директора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20,8</w:t>
            </w:r>
            <w:r w:rsidR="00B82F65"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82F65" w:rsidRPr="00B82F65">
              <w:rPr>
                <w:sz w:val="24"/>
                <w:szCs w:val="24"/>
                <w:lang w:val="uk-UA"/>
              </w:rPr>
              <w:t>м</w:t>
            </w:r>
            <w:r w:rsidR="00B82F65" w:rsidRPr="00B82F6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секрета</w:t>
            </w:r>
            <w:r w:rsidR="001771B8">
              <w:rPr>
                <w:rFonts w:ascii="Times New Roman" w:hAnsi="Times New Roman"/>
                <w:sz w:val="24"/>
                <w:szCs w:val="24"/>
                <w:lang w:val="uk-UA"/>
              </w:rPr>
              <w:t>ря та заступника директора з навчально-виховної роботи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11,6</w:t>
            </w:r>
            <w:r w:rsidR="00B82F65"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82F65" w:rsidRPr="00B82F65">
              <w:rPr>
                <w:sz w:val="24"/>
                <w:szCs w:val="24"/>
                <w:lang w:val="uk-UA"/>
              </w:rPr>
              <w:t>м</w:t>
            </w:r>
            <w:r w:rsidR="00B82F65" w:rsidRPr="00B82F6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Кабінет психолога та заступника директора з </w:t>
            </w:r>
            <w:r w:rsidR="001771B8">
              <w:rPr>
                <w:rFonts w:ascii="Times New Roman" w:hAnsi="Times New Roman"/>
                <w:sz w:val="24"/>
                <w:szCs w:val="24"/>
                <w:lang w:val="uk-UA"/>
              </w:rPr>
              <w:t>навчально-виховної роботи</w:t>
            </w: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19,9</w:t>
            </w:r>
            <w:r w:rsidR="00B82F65"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B82F65" w:rsidRPr="00B82F65">
              <w:rPr>
                <w:sz w:val="24"/>
                <w:szCs w:val="24"/>
                <w:lang w:val="uk-UA"/>
              </w:rPr>
              <w:t>м</w:t>
            </w:r>
            <w:r w:rsidR="00B82F65" w:rsidRPr="00B82F65">
              <w:rPr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бухгалтерії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16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завгоспа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14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0519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19" w:rsidRPr="00B82F65" w:rsidRDefault="00810519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Актова 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19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19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на 120 місць/ </w:t>
            </w:r>
            <w:r w:rsid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128,8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10519" w:rsidRPr="00B82F65" w:rsidRDefault="00810519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8D1" w:rsidRPr="00B82F65" w:rsidRDefault="003138D1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Кабінет медичної сестри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16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3138D1" w:rsidRPr="00B82F65" w:rsidRDefault="003138D1" w:rsidP="00B82F65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F65">
              <w:rPr>
                <w:rFonts w:ascii="Times New Roman" w:hAnsi="Times New Roman"/>
                <w:sz w:val="24"/>
                <w:szCs w:val="24"/>
              </w:rPr>
              <w:t>Приміщення</w:t>
            </w:r>
            <w:proofErr w:type="spellEnd"/>
            <w:r w:rsidRPr="00B82F65">
              <w:rPr>
                <w:rFonts w:ascii="Times New Roman" w:hAnsi="Times New Roman"/>
                <w:sz w:val="24"/>
                <w:szCs w:val="24"/>
              </w:rPr>
              <w:t xml:space="preserve"> для </w:t>
            </w:r>
            <w:proofErr w:type="spellStart"/>
            <w:r w:rsidRPr="00B82F65">
              <w:rPr>
                <w:rFonts w:ascii="Times New Roman" w:hAnsi="Times New Roman"/>
                <w:sz w:val="24"/>
                <w:szCs w:val="24"/>
              </w:rPr>
              <w:t>миття</w:t>
            </w:r>
            <w:proofErr w:type="spellEnd"/>
            <w:r w:rsidRPr="00B82F65">
              <w:rPr>
                <w:rFonts w:ascii="Times New Roman" w:hAnsi="Times New Roman"/>
                <w:sz w:val="24"/>
                <w:szCs w:val="24"/>
              </w:rPr>
              <w:t xml:space="preserve"> посуду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13,05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8D1" w:rsidRPr="00B82F65" w:rsidRDefault="003138D1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82F65">
              <w:rPr>
                <w:rFonts w:ascii="Times New Roman" w:hAnsi="Times New Roman"/>
                <w:sz w:val="24"/>
                <w:szCs w:val="24"/>
              </w:rPr>
              <w:t>власні</w:t>
            </w:r>
            <w:proofErr w:type="spellEnd"/>
          </w:p>
        </w:tc>
      </w:tr>
      <w:tr w:rsidR="00B82F65" w:rsidRPr="00E2302D" w:rsidTr="00B82F65">
        <w:trPr>
          <w:trHeight w:val="5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09E3" w:rsidRPr="00B82F65" w:rsidRDefault="008B09E3" w:rsidP="00B82F65">
            <w:pPr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</w:rPr>
              <w:t xml:space="preserve">Зал для </w:t>
            </w:r>
            <w:proofErr w:type="spellStart"/>
            <w:r w:rsidRPr="00B82F65">
              <w:rPr>
                <w:rFonts w:ascii="Times New Roman" w:hAnsi="Times New Roman"/>
                <w:sz w:val="24"/>
                <w:szCs w:val="24"/>
              </w:rPr>
              <w:t>прийому</w:t>
            </w:r>
            <w:proofErr w:type="spellEnd"/>
            <w:r w:rsidRPr="00B82F6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82F65">
              <w:rPr>
                <w:rFonts w:ascii="Times New Roman" w:hAnsi="Times New Roman"/>
                <w:sz w:val="24"/>
                <w:szCs w:val="24"/>
              </w:rPr>
              <w:t>їжі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72 місця/   50,7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 xml:space="preserve">2 </w:t>
            </w: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/ </w:t>
            </w:r>
            <w:r w:rsidR="008B09E3"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1,05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rPr>
          <w:trHeight w:val="4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7A98" w:rsidRPr="008B09E3" w:rsidRDefault="008B09E3" w:rsidP="00EA7A98">
            <w:pPr>
              <w:rPr>
                <w:rFonts w:ascii="Times New Roman" w:hAnsi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Медіатека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EA7A98" w:rsidRDefault="00EA7A98" w:rsidP="00EA7A98">
            <w:pPr>
              <w:jc w:val="center"/>
              <w:rPr>
                <w:rFonts w:ascii="Times New Roman" w:hAnsi="Times New Roman"/>
                <w:sz w:val="24"/>
              </w:rPr>
            </w:pPr>
            <w:r w:rsidRPr="00EA7A9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EA7A98" w:rsidRDefault="00EA7A98" w:rsidP="00EA7A98">
            <w:pPr>
              <w:jc w:val="center"/>
              <w:rPr>
                <w:rFonts w:ascii="Times New Roman" w:hAnsi="Times New Roman"/>
                <w:sz w:val="24"/>
              </w:rPr>
            </w:pPr>
            <w:r w:rsidRPr="00EA7A98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8B09E3" w:rsidRDefault="008B09E3" w:rsidP="00EA7A9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8B09E3" w:rsidRDefault="008B09E3" w:rsidP="00EA7A98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73 </w:t>
            </w:r>
            <w:r>
              <w:rPr>
                <w:lang w:val="uk-UA"/>
              </w:rPr>
              <w:t>м</w:t>
            </w:r>
            <w:r w:rsidRPr="003138D1">
              <w:rPr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EA7A98" w:rsidRDefault="00EA7A98" w:rsidP="00EA7A98">
            <w:pPr>
              <w:jc w:val="center"/>
              <w:rPr>
                <w:rFonts w:ascii="Times New Roman" w:hAnsi="Times New Roman"/>
                <w:sz w:val="24"/>
              </w:rPr>
            </w:pPr>
            <w:proofErr w:type="spellStart"/>
            <w:r w:rsidRPr="00EA7A98">
              <w:rPr>
                <w:rFonts w:ascii="Times New Roman" w:hAnsi="Times New Roman"/>
                <w:sz w:val="24"/>
              </w:rPr>
              <w:t>власні</w:t>
            </w:r>
            <w:proofErr w:type="spellEnd"/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Default="00B82F65" w:rsidP="00B82F65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Санвузли для хлопчиків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0,1/7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ун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</w:pPr>
            <w:r w:rsidRPr="002910FF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Default="00B82F65" w:rsidP="00B82F65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Санвузли для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дівчаток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0,1/7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ун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</w:pPr>
            <w:r w:rsidRPr="002910FF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Default="00B82F65" w:rsidP="00B82F65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Санвузли для учнів початкових класів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 xml:space="preserve">0,1/4 </w:t>
            </w:r>
            <w:proofErr w:type="spellStart"/>
            <w:r>
              <w:rPr>
                <w:rFonts w:ascii="Times New Roman" w:hAnsi="Times New Roman"/>
                <w:sz w:val="24"/>
                <w:lang w:val="uk-UA"/>
              </w:rPr>
              <w:t>ун</w:t>
            </w:r>
            <w:proofErr w:type="spellEnd"/>
            <w:r>
              <w:rPr>
                <w:rFonts w:ascii="Times New Roman" w:hAnsi="Times New Roman"/>
                <w:sz w:val="24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</w:pPr>
            <w:r w:rsidRPr="002910FF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Default="00B82F65" w:rsidP="00B82F65">
            <w:pPr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Санвузли для персоналу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6A0F90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6,0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  <w:rPr>
                <w:rFonts w:ascii="Times New Roman" w:hAnsi="Times New Roman"/>
                <w:sz w:val="24"/>
                <w:lang w:val="uk-UA"/>
              </w:rPr>
            </w:pPr>
            <w:r>
              <w:rPr>
                <w:rFonts w:ascii="Times New Roman" w:hAnsi="Times New Roman"/>
                <w:sz w:val="24"/>
                <w:lang w:val="uk-UA"/>
              </w:rPr>
              <w:t>2,4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Default="00B82F65" w:rsidP="00B82F65">
            <w:pPr>
              <w:jc w:val="center"/>
            </w:pPr>
            <w:r w:rsidRPr="002910FF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Душові кабіни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 д.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Роздягальня для хлопчиків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18х2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19,4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Роздягальня для </w:t>
            </w:r>
            <w:proofErr w:type="spellStart"/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дівчаток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18х2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19,9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Гардероб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0,2/240 місць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B82F65" w:rsidRPr="00B82F65" w:rsidRDefault="00B82F65" w:rsidP="00B82F65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Вестибюль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0,2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F65" w:rsidRPr="00B82F65" w:rsidRDefault="00B82F65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09E3" w:rsidRPr="00B82F65" w:rsidRDefault="008B09E3" w:rsidP="008B09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Спортивна зала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12х24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526,6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B09E3" w:rsidRPr="00B82F65" w:rsidRDefault="008B09E3" w:rsidP="008B09E3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Тренажерний зал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29,0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9E3" w:rsidRPr="00B82F65" w:rsidRDefault="008B09E3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7A98" w:rsidRPr="00B82F65" w:rsidRDefault="001F2C8F" w:rsidP="00EA7A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Спортивно-ігровий</w:t>
            </w:r>
            <w:r w:rsidR="00EA7A98" w:rsidRPr="00B82F6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майданчик</w:t>
            </w:r>
            <w:r w:rsidR="00642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642A05">
              <w:rPr>
                <w:rFonts w:ascii="Times New Roman" w:hAnsi="Times New Roman"/>
                <w:sz w:val="24"/>
                <w:szCs w:val="24"/>
                <w:lang w:val="uk-UA"/>
              </w:rPr>
              <w:t>прект</w:t>
            </w:r>
            <w:proofErr w:type="spellEnd"/>
            <w:r w:rsidR="00642A05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Бюджету участі «Відпочинок на </w:t>
            </w:r>
            <w:proofErr w:type="spellStart"/>
            <w:r w:rsidR="00642A05">
              <w:rPr>
                <w:rFonts w:ascii="Times New Roman" w:hAnsi="Times New Roman"/>
                <w:sz w:val="24"/>
                <w:szCs w:val="24"/>
                <w:lang w:val="uk-UA"/>
              </w:rPr>
              <w:t>Мар’янівці</w:t>
            </w:r>
            <w:proofErr w:type="spellEnd"/>
            <w:r w:rsidR="00642A05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924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7A98" w:rsidRPr="00B82F65" w:rsidRDefault="00EA7A98" w:rsidP="00EA7A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Велике футбольне поле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4,136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  <w:tr w:rsidR="00B82F65" w:rsidRPr="00E2302D" w:rsidTr="00B82F65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1771B8" w:rsidRDefault="001771B8" w:rsidP="001771B8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EA7A98" w:rsidRPr="00B82F65" w:rsidRDefault="00EA7A98" w:rsidP="00EA7A9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Футбольне поле із штучним покриттям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1F2C8F" w:rsidP="00B82F65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924 м</w:t>
            </w:r>
            <w:r w:rsidRPr="00B82F65">
              <w:rPr>
                <w:rFonts w:ascii="Times New Roman" w:hAnsi="Times New Roman"/>
                <w:sz w:val="24"/>
                <w:szCs w:val="24"/>
                <w:vertAlign w:val="superscript"/>
                <w:lang w:val="uk-UA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A98" w:rsidRPr="00B82F65" w:rsidRDefault="00EA7A98" w:rsidP="00B82F6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2F65">
              <w:rPr>
                <w:rFonts w:ascii="Times New Roman" w:hAnsi="Times New Roman"/>
                <w:sz w:val="24"/>
                <w:szCs w:val="24"/>
                <w:lang w:val="uk-UA"/>
              </w:rPr>
              <w:t>власні</w:t>
            </w:r>
          </w:p>
        </w:tc>
      </w:tr>
    </w:tbl>
    <w:p w:rsidR="008E4441" w:rsidRPr="001E006B" w:rsidRDefault="008E4441" w:rsidP="008E4441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</w:p>
    <w:p w:rsidR="008E4441" w:rsidRPr="00625938" w:rsidRDefault="008E4441" w:rsidP="008E4441">
      <w:pPr>
        <w:shd w:val="clear" w:color="auto" w:fill="FFFFFF"/>
        <w:spacing w:line="360" w:lineRule="auto"/>
        <w:jc w:val="center"/>
        <w:rPr>
          <w:rFonts w:ascii="Times New Roman" w:hAnsi="Times New Roman"/>
          <w:b/>
        </w:rPr>
      </w:pPr>
    </w:p>
    <w:p w:rsidR="008E4441" w:rsidRDefault="008E4441" w:rsidP="008E4441">
      <w:pPr>
        <w:shd w:val="clear" w:color="auto" w:fill="FFFFFF"/>
        <w:spacing w:line="360" w:lineRule="auto"/>
        <w:rPr>
          <w:rFonts w:ascii="Times New Roman" w:hAnsi="Times New Roman"/>
          <w:lang w:val="uk-UA"/>
        </w:rPr>
      </w:pPr>
    </w:p>
    <w:sectPr w:rsidR="008E4441" w:rsidSect="00B82F65">
      <w:pgSz w:w="15840" w:h="12240" w:orient="landscape"/>
      <w:pgMar w:top="709" w:right="993" w:bottom="47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06EFB"/>
    <w:multiLevelType w:val="multilevel"/>
    <w:tmpl w:val="E822F7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4EF170F"/>
    <w:multiLevelType w:val="multilevel"/>
    <w:tmpl w:val="99BC68BE"/>
    <w:lvl w:ilvl="0">
      <w:start w:val="5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AF45448"/>
    <w:multiLevelType w:val="multilevel"/>
    <w:tmpl w:val="34ECB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45C3382"/>
    <w:multiLevelType w:val="hybridMultilevel"/>
    <w:tmpl w:val="78AE1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09E"/>
    <w:rsid w:val="00050BBC"/>
    <w:rsid w:val="000616BD"/>
    <w:rsid w:val="00075AD2"/>
    <w:rsid w:val="000C5164"/>
    <w:rsid w:val="00156D11"/>
    <w:rsid w:val="001771B8"/>
    <w:rsid w:val="001F2C8F"/>
    <w:rsid w:val="002B64CB"/>
    <w:rsid w:val="003138D1"/>
    <w:rsid w:val="00332D3B"/>
    <w:rsid w:val="003902C4"/>
    <w:rsid w:val="003F4F1C"/>
    <w:rsid w:val="00486532"/>
    <w:rsid w:val="004A78AA"/>
    <w:rsid w:val="0051173A"/>
    <w:rsid w:val="00525365"/>
    <w:rsid w:val="005D19BC"/>
    <w:rsid w:val="00642A05"/>
    <w:rsid w:val="0068073A"/>
    <w:rsid w:val="006A0F90"/>
    <w:rsid w:val="00714BCF"/>
    <w:rsid w:val="00717EAF"/>
    <w:rsid w:val="007F109E"/>
    <w:rsid w:val="00810519"/>
    <w:rsid w:val="00841FF9"/>
    <w:rsid w:val="00875161"/>
    <w:rsid w:val="008B09E3"/>
    <w:rsid w:val="008E4441"/>
    <w:rsid w:val="009519C3"/>
    <w:rsid w:val="00994EC5"/>
    <w:rsid w:val="00A342B0"/>
    <w:rsid w:val="00A86F45"/>
    <w:rsid w:val="00AF4BEC"/>
    <w:rsid w:val="00B11A28"/>
    <w:rsid w:val="00B73555"/>
    <w:rsid w:val="00B82F65"/>
    <w:rsid w:val="00C40E3E"/>
    <w:rsid w:val="00DA7082"/>
    <w:rsid w:val="00E2302D"/>
    <w:rsid w:val="00E32AB3"/>
    <w:rsid w:val="00E953FC"/>
    <w:rsid w:val="00EA7A98"/>
    <w:rsid w:val="00EF5904"/>
    <w:rsid w:val="00F61AC1"/>
    <w:rsid w:val="00F70B2E"/>
    <w:rsid w:val="00F84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6C9A8"/>
  <w15:chartTrackingRefBased/>
  <w15:docId w15:val="{0E53BCB1-6913-4611-BE85-5A78C787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D11"/>
    <w:pPr>
      <w:spacing w:after="200" w:line="27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FC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51173A"/>
    <w:rPr>
      <w:color w:val="0563C1" w:themeColor="hyperlink"/>
      <w:u w:val="single"/>
    </w:rPr>
  </w:style>
  <w:style w:type="paragraph" w:styleId="a6">
    <w:name w:val="Normal (Web)"/>
    <w:basedOn w:val="a"/>
    <w:uiPriority w:val="99"/>
    <w:unhideWhenUsed/>
    <w:rsid w:val="0015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paragraph" w:customStyle="1" w:styleId="rvps3">
    <w:name w:val="rvps3"/>
    <w:basedOn w:val="a"/>
    <w:uiPriority w:val="99"/>
    <w:rsid w:val="00156D1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uk-UA" w:eastAsia="uk-UA"/>
    </w:rPr>
  </w:style>
  <w:style w:type="table" w:styleId="a7">
    <w:name w:val="Table Grid"/>
    <w:basedOn w:val="a1"/>
    <w:uiPriority w:val="39"/>
    <w:rsid w:val="00332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2F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337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osvita@zt-rada.gov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osvita@zt-rada.gov.u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49CDAB-A0FE-4A0A-BB46-6306BC785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Teacher104</cp:lastModifiedBy>
  <cp:revision>19</cp:revision>
  <cp:lastPrinted>2020-11-06T15:56:00Z</cp:lastPrinted>
  <dcterms:created xsi:type="dcterms:W3CDTF">2020-10-27T07:56:00Z</dcterms:created>
  <dcterms:modified xsi:type="dcterms:W3CDTF">2020-11-20T12:03:00Z</dcterms:modified>
</cp:coreProperties>
</file>